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8F" w:rsidRDefault="008B598F" w:rsidP="008B598F">
      <w:pPr>
        <w:jc w:val="both"/>
      </w:pPr>
      <w:r>
        <w:t>Прилог 1</w:t>
      </w:r>
    </w:p>
    <w:p w:rsidR="008B598F" w:rsidRDefault="008B598F" w:rsidP="008B598F">
      <w:pPr>
        <w:jc w:val="both"/>
      </w:pPr>
    </w:p>
    <w:p w:rsidR="008B598F" w:rsidRPr="008B598F" w:rsidRDefault="008B598F" w:rsidP="008B598F">
      <w:pPr>
        <w:jc w:val="center"/>
        <w:rPr>
          <w:b/>
        </w:rPr>
      </w:pPr>
      <w:r w:rsidRPr="008B598F">
        <w:rPr>
          <w:b/>
        </w:rPr>
        <w:t>ПРОГРАМ АФИРМАТИВНЕ МЕРЕ УПИСА ЛИЦА СА ИНВАЛИДИТЕТОМ</w:t>
      </w:r>
    </w:p>
    <w:p w:rsidR="008B598F" w:rsidRDefault="008B598F" w:rsidP="008B598F">
      <w:pPr>
        <w:jc w:val="both"/>
      </w:pPr>
    </w:p>
    <w:p w:rsidR="008B598F" w:rsidRDefault="008B598F" w:rsidP="008B598F">
      <w:pPr>
        <w:jc w:val="both"/>
      </w:pPr>
      <w:r>
        <w:t>Упис у прву годину студија</w:t>
      </w:r>
      <w:bookmarkStart w:id="0" w:name="_GoBack"/>
      <w:bookmarkEnd w:id="0"/>
    </w:p>
    <w:p w:rsidR="008B598F" w:rsidRDefault="008B598F" w:rsidP="008B598F">
      <w:pPr>
        <w:jc w:val="both"/>
      </w:pPr>
    </w:p>
    <w:p w:rsidR="008B598F" w:rsidRDefault="008B598F" w:rsidP="008B598F">
      <w:pPr>
        <w:jc w:val="both"/>
      </w:pPr>
      <w:r>
        <w:t>1. У оквиру Програма афирмативне мере уписа лица са инвалидитетом у прву годину основних и интегрисаних студија на високошколским установама чији је оснивач Република у школској 2021/2022. годин</w:t>
      </w:r>
      <w:r>
        <w:t>и, могу бити уписани кандидати: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корисници колица или лица која се отежано крећу,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са делимичним или потпуним оштећењем вида (слепи и слабовиди),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са делимичним или потпуним оштећењем слуха (глуви и наглуви),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који имају потешкоће у учењу (дислексија, дисграфија, дискалкулија),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који имају тешкоће у говору,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са хроничним обољењима (хемофилија, епилепсија, дијабетес тип 1, малигна обољења),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са психолошким или менталним тешкоћама.</w:t>
      </w:r>
    </w:p>
    <w:p w:rsidR="008B598F" w:rsidRDefault="008B598F" w:rsidP="008B598F">
      <w:pPr>
        <w:jc w:val="both"/>
      </w:pPr>
      <w:r>
        <w:t xml:space="preserve">Приликом подношења пријаве и прописане документације за упис на студије високошколској установи, кандидат подноси </w:t>
      </w:r>
      <w:r>
        <w:t>и један од следећих докумената: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решење надлежног органа</w:t>
      </w:r>
      <w:r>
        <w:t xml:space="preserve"> о постојању телесног оштећења,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решење о праву н</w:t>
      </w:r>
      <w:r>
        <w:t>а додатак за туђу негу и помоћ,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мишљење Интересорне комисије,</w:t>
      </w:r>
    </w:p>
    <w:p w:rsidR="008B598F" w:rsidRDefault="008B598F" w:rsidP="008B598F">
      <w:pPr>
        <w:pStyle w:val="ListParagraph"/>
        <w:numPr>
          <w:ilvl w:val="0"/>
          <w:numId w:val="2"/>
        </w:numPr>
        <w:jc w:val="both"/>
      </w:pPr>
      <w:r>
        <w:t>препоруку универзитетског центра студената са хендикепом/Удружења студената са хендикепом</w:t>
      </w:r>
      <w:r>
        <w:t xml:space="preserve"> </w:t>
      </w:r>
      <w:r w:rsidRPr="008B598F">
        <w:rPr>
          <w:vertAlign w:val="superscript"/>
        </w:rPr>
        <w:t>1*</w:t>
      </w:r>
      <w:r>
        <w:t>.</w:t>
      </w:r>
    </w:p>
    <w:p w:rsidR="008B598F" w:rsidRDefault="008B598F" w:rsidP="008B598F">
      <w:pPr>
        <w:jc w:val="both"/>
      </w:pPr>
      <w:r>
        <w:t>Медицинску документацију из претходног става мора издата надлежна здравствена институција и не сме бити старија од шест месеци. Неопходно је да се на основу лекарског извештаја може закључити на који начин инвалидитет/здравствено стање утиче на исходе учења и свако</w:t>
      </w:r>
      <w:r>
        <w:t>дневно функционисање кандидата.</w:t>
      </w:r>
    </w:p>
    <w:p w:rsidR="008B598F" w:rsidRDefault="008B598F" w:rsidP="008B598F">
      <w:pPr>
        <w:jc w:val="both"/>
      </w:pPr>
      <w:r>
        <w:t>Високошколске установе су у обавези да приложена документа користе само у ову сврху и да их чувају у складу са законом</w:t>
      </w:r>
      <w:r>
        <w:t xml:space="preserve"> о заштити података о личности.</w:t>
      </w:r>
    </w:p>
    <w:p w:rsidR="008B598F" w:rsidRDefault="008B598F" w:rsidP="008B598F">
      <w:pPr>
        <w:jc w:val="both"/>
      </w:pPr>
    </w:p>
    <w:p w:rsidR="008B598F" w:rsidRDefault="008B598F" w:rsidP="008B598F">
      <w:pPr>
        <w:jc w:val="both"/>
      </w:pPr>
      <w:r>
        <w:t>2. Упис на високошколску установу у оквиру Програма афирмативне мере уписа студената са инвалидитетом у оквиру квоте која је одобрена одлуком Владе за ову афирмативну меру може да оствари студент који је положио пријемни ис</w:t>
      </w:r>
      <w:r>
        <w:t>пит.</w:t>
      </w:r>
    </w:p>
    <w:p w:rsidR="008B598F" w:rsidRDefault="008B598F" w:rsidP="008B598F">
      <w:pPr>
        <w:jc w:val="both"/>
      </w:pPr>
      <w:r>
        <w:t>После завршеног полагања пријемног испита/испита за проверу склоности и способности, кандидати из тачке 1, који су положили пријемни испит/испит за проверу склоности и способности, рангирају се на посебној ранг листи, са које високошколска установа уписује највише онолико кандидата колико је одобрено одлуком</w:t>
      </w:r>
      <w:r>
        <w:t xml:space="preserve"> Владе за ову афирмативну меру.</w:t>
      </w:r>
    </w:p>
    <w:p w:rsidR="008B598F" w:rsidRDefault="008B598F" w:rsidP="008B598F">
      <w:pPr>
        <w:jc w:val="both"/>
      </w:pPr>
      <w:r>
        <w:t>Кандидати који се на овај начин не упишу, рангирају се са осталим кандида</w:t>
      </w:r>
      <w:r>
        <w:t>тима за редовна буџетска места.</w:t>
      </w:r>
    </w:p>
    <w:p w:rsidR="008B598F" w:rsidRDefault="008B598F" w:rsidP="008B598F">
      <w:pPr>
        <w:jc w:val="both"/>
      </w:pPr>
      <w:r>
        <w:lastRenderedPageBreak/>
        <w:t>Праћење</w:t>
      </w:r>
    </w:p>
    <w:p w:rsidR="008B598F" w:rsidRDefault="008B598F" w:rsidP="008B598F">
      <w:pPr>
        <w:jc w:val="both"/>
      </w:pPr>
      <w:r>
        <w:t>Приликом уписа на више године студија, студенти који су уписани на основу Програма афирмативне мере у статусу студената који се финансирају из буџета, не рангирају се са осталим студентима, већ задржавају буџетски статус уколико остваре 36 ЕСПБ, у складу с</w:t>
      </w:r>
      <w:r>
        <w:t>а Законом о високом образовању.</w:t>
      </w:r>
    </w:p>
    <w:p w:rsidR="008B598F" w:rsidRDefault="008B598F" w:rsidP="008B598F">
      <w:pPr>
        <w:jc w:val="both"/>
      </w:pPr>
      <w:r>
        <w:t xml:space="preserve">Високошколска установа је дужна да у свом информационом систему води евиденцију о студентима који су на основу Програма афирмативне мере уписали прву годину студија и остварили </w:t>
      </w:r>
      <w:r>
        <w:t>право на финансирање из буџета.</w:t>
      </w:r>
    </w:p>
    <w:p w:rsidR="008B598F" w:rsidRDefault="008B598F" w:rsidP="008B598F">
      <w:pPr>
        <w:jc w:val="both"/>
      </w:pPr>
      <w:r>
        <w:t>Студенти који су уписани на основу Програма афирмативне мере у статусу студената који се финансирају из буџета остварују и право на исхрану у студентским ресторанима и смештај у студентским домовима, у складу са Законом о ученичком и студентском стандарду и годишњим конкурсом за пријем студената високошколских установа у Републици Србији у установе за смештај и исхрану студената.</w:t>
      </w:r>
    </w:p>
    <w:p w:rsidR="008B598F" w:rsidRDefault="008B598F" w:rsidP="008B598F">
      <w:pPr>
        <w:jc w:val="both"/>
      </w:pPr>
    </w:p>
    <w:p w:rsidR="008B598F" w:rsidRDefault="008B598F" w:rsidP="008B598F">
      <w:pPr>
        <w:jc w:val="both"/>
      </w:pPr>
      <w:r>
        <w:t>––––––––</w:t>
      </w:r>
    </w:p>
    <w:p w:rsidR="008B598F" w:rsidRDefault="008B598F" w:rsidP="008B598F">
      <w:pPr>
        <w:jc w:val="both"/>
      </w:pPr>
    </w:p>
    <w:p w:rsidR="00AF0879" w:rsidRDefault="008B598F" w:rsidP="008B598F">
      <w:pPr>
        <w:jc w:val="both"/>
      </w:pPr>
      <w:r>
        <w:t>1* Кандидати којима није рађена процена телесног оштећења и који нису корисници права на додатак за туђу негу и помоћ достављају медицинску документацију Удружењу студената са хендикепом које даје препоруку одговарајућем факултету.</w:t>
      </w:r>
    </w:p>
    <w:sectPr w:rsidR="00AF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DBB"/>
    <w:multiLevelType w:val="hybridMultilevel"/>
    <w:tmpl w:val="DA208BCA"/>
    <w:lvl w:ilvl="0" w:tplc="A8148E5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3248"/>
    <w:multiLevelType w:val="hybridMultilevel"/>
    <w:tmpl w:val="79DC7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94ACD"/>
    <w:multiLevelType w:val="hybridMultilevel"/>
    <w:tmpl w:val="571C1FEC"/>
    <w:lvl w:ilvl="0" w:tplc="A8148E5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8F"/>
    <w:rsid w:val="008B598F"/>
    <w:rsid w:val="00A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ED2A0-DB8F-4698-9035-8BC4BC44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1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ExYuFudbal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Mors Violenta</cp:lastModifiedBy>
  <cp:revision>1</cp:revision>
  <dcterms:created xsi:type="dcterms:W3CDTF">2021-06-18T10:04:00Z</dcterms:created>
  <dcterms:modified xsi:type="dcterms:W3CDTF">2021-06-18T10:07:00Z</dcterms:modified>
</cp:coreProperties>
</file>